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7EE" w14:textId="6C31503E" w:rsidR="00B61D66" w:rsidRPr="00427A40" w:rsidRDefault="00B61D66" w:rsidP="00F051BB">
      <w:pPr>
        <w:jc w:val="center"/>
        <w:rPr>
          <w:b/>
          <w:bCs/>
          <w:u w:val="single"/>
        </w:rPr>
      </w:pPr>
      <w:r w:rsidRPr="00427A40">
        <w:rPr>
          <w:b/>
          <w:bCs/>
          <w:u w:val="single"/>
        </w:rPr>
        <w:t>Σύνδεσμοι (</w:t>
      </w:r>
      <w:r w:rsidRPr="00427A40">
        <w:rPr>
          <w:b/>
          <w:bCs/>
          <w:u w:val="single"/>
          <w:lang w:val="en-US"/>
        </w:rPr>
        <w:t>links</w:t>
      </w:r>
      <w:r w:rsidRPr="00427A40">
        <w:rPr>
          <w:b/>
          <w:bCs/>
          <w:u w:val="single"/>
        </w:rPr>
        <w:t>)</w:t>
      </w:r>
      <w:r w:rsidR="00A7278A" w:rsidRPr="00427A40">
        <w:rPr>
          <w:b/>
          <w:bCs/>
          <w:u w:val="single"/>
        </w:rPr>
        <w:t xml:space="preserve"> για</w:t>
      </w:r>
      <w:r w:rsidRPr="00427A40">
        <w:rPr>
          <w:b/>
          <w:bCs/>
          <w:u w:val="single"/>
        </w:rPr>
        <w:t xml:space="preserve"> εκπαιδευτικά βίντεο του συστήματος</w:t>
      </w:r>
    </w:p>
    <w:p w14:paraId="5673B485" w14:textId="77777777" w:rsidR="00427A40" w:rsidRDefault="00427A40" w:rsidP="00427A40">
      <w:pPr>
        <w:pStyle w:val="ListParagraph"/>
        <w:spacing w:line="600" w:lineRule="auto"/>
      </w:pPr>
    </w:p>
    <w:p w14:paraId="13D482D5" w14:textId="330B6022" w:rsidR="00F051BB" w:rsidRDefault="007A3C14" w:rsidP="00427A40">
      <w:pPr>
        <w:pStyle w:val="ListParagraph"/>
        <w:numPr>
          <w:ilvl w:val="0"/>
          <w:numId w:val="2"/>
        </w:numPr>
        <w:spacing w:line="600" w:lineRule="auto"/>
      </w:pPr>
      <w:hyperlink r:id="rId5" w:history="1">
        <w:r w:rsidR="00F051BB" w:rsidRPr="00F051BB">
          <w:rPr>
            <w:rFonts w:ascii="Verdana" w:hAnsi="Verdana"/>
            <w:color w:val="CB6500"/>
            <w:sz w:val="17"/>
            <w:szCs w:val="17"/>
            <w:u w:val="single"/>
            <w:bdr w:val="none" w:sz="0" w:space="0" w:color="auto" w:frame="1"/>
          </w:rPr>
          <w:t>Βίντεο - Εισαγωγή στις Δημόσιες Συμβάσεις και το σύστημα eProcurement</w:t>
        </w:r>
      </w:hyperlink>
      <w:r w:rsidR="00F051BB">
        <w:t xml:space="preserve"> </w:t>
      </w:r>
    </w:p>
    <w:p w14:paraId="22BADC4D" w14:textId="77777777" w:rsidR="00F051BB" w:rsidRDefault="007A3C14" w:rsidP="00427A40">
      <w:pPr>
        <w:pStyle w:val="ListParagraph"/>
        <w:numPr>
          <w:ilvl w:val="0"/>
          <w:numId w:val="2"/>
        </w:numPr>
        <w:spacing w:line="600" w:lineRule="auto"/>
      </w:pPr>
      <w:hyperlink r:id="rId6" w:history="1">
        <w:r w:rsidR="00F051BB" w:rsidRPr="00F051BB">
          <w:rPr>
            <w:rFonts w:ascii="Verdana" w:hAnsi="Verdana"/>
            <w:color w:val="CB6500"/>
            <w:sz w:val="17"/>
            <w:szCs w:val="17"/>
            <w:u w:val="single"/>
            <w:bdr w:val="none" w:sz="0" w:space="0" w:color="auto" w:frame="1"/>
          </w:rPr>
          <w:t xml:space="preserve">Βίντεο - Νέο </w:t>
        </w:r>
        <w:proofErr w:type="spellStart"/>
        <w:r w:rsidR="00F051BB" w:rsidRPr="00F051BB">
          <w:rPr>
            <w:rFonts w:ascii="Verdana" w:hAnsi="Verdana"/>
            <w:color w:val="CB6500"/>
            <w:sz w:val="17"/>
            <w:szCs w:val="17"/>
            <w:u w:val="single"/>
            <w:bdr w:val="none" w:sz="0" w:space="0" w:color="auto" w:frame="1"/>
          </w:rPr>
          <w:t>εργαλέιο</w:t>
        </w:r>
        <w:proofErr w:type="spellEnd"/>
        <w:r w:rsidR="00F051BB" w:rsidRPr="00F051BB">
          <w:rPr>
            <w:rFonts w:ascii="Verdana" w:hAnsi="Verdana"/>
            <w:color w:val="CB6500"/>
            <w:sz w:val="17"/>
            <w:szCs w:val="17"/>
            <w:u w:val="single"/>
            <w:bdr w:val="none" w:sz="0" w:space="0" w:color="auto" w:frame="1"/>
          </w:rPr>
          <w:t xml:space="preserve"> (TPT) Ετοιμασίας και Υποβολής Ηλεκτρονικής Προσφοράς</w:t>
        </w:r>
      </w:hyperlink>
    </w:p>
    <w:p w14:paraId="5A2C7E1C" w14:textId="77777777" w:rsidR="00F051BB" w:rsidRDefault="007A3C14" w:rsidP="00427A40">
      <w:pPr>
        <w:pStyle w:val="ListParagraph"/>
        <w:numPr>
          <w:ilvl w:val="0"/>
          <w:numId w:val="2"/>
        </w:numPr>
        <w:spacing w:line="600" w:lineRule="auto"/>
      </w:pPr>
      <w:hyperlink r:id="rId7" w:history="1">
        <w:r w:rsidR="00F051BB" w:rsidRPr="00F051BB">
          <w:rPr>
            <w:rFonts w:ascii="Verdana" w:hAnsi="Verdana"/>
            <w:color w:val="CB6500"/>
            <w:sz w:val="17"/>
            <w:szCs w:val="17"/>
            <w:u w:val="single"/>
            <w:bdr w:val="none" w:sz="0" w:space="0" w:color="auto" w:frame="1"/>
          </w:rPr>
          <w:t>Βίντεο - Διαχείριση Οργανισμού, Διαχείριση Χρηστών και Διαχείριση κωδικών CPV</w:t>
        </w:r>
      </w:hyperlink>
    </w:p>
    <w:p w14:paraId="0D846F87" w14:textId="77777777" w:rsidR="00F051BB" w:rsidRDefault="007A3C14" w:rsidP="00427A40">
      <w:pPr>
        <w:pStyle w:val="ListParagraph"/>
        <w:numPr>
          <w:ilvl w:val="0"/>
          <w:numId w:val="2"/>
        </w:numPr>
        <w:spacing w:line="600" w:lineRule="auto"/>
      </w:pPr>
      <w:hyperlink r:id="rId8" w:history="1">
        <w:r w:rsidR="00F051BB" w:rsidRPr="00F051BB">
          <w:rPr>
            <w:rFonts w:ascii="Verdana" w:hAnsi="Verdana"/>
            <w:color w:val="CB6500"/>
            <w:sz w:val="17"/>
            <w:szCs w:val="17"/>
            <w:u w:val="single"/>
            <w:bdr w:val="none" w:sz="0" w:space="0" w:color="auto" w:frame="1"/>
          </w:rPr>
          <w:t>Βίντεο - Εγγραφή Οικονομικού Φορέα στο σύστημα eProcurement</w:t>
        </w:r>
      </w:hyperlink>
    </w:p>
    <w:p w14:paraId="21C2AA54" w14:textId="00AD2581" w:rsidR="00F051BB" w:rsidRDefault="007A3C14" w:rsidP="00427A40">
      <w:pPr>
        <w:pStyle w:val="ListParagraph"/>
        <w:numPr>
          <w:ilvl w:val="0"/>
          <w:numId w:val="2"/>
        </w:numPr>
        <w:spacing w:line="600" w:lineRule="auto"/>
      </w:pPr>
      <w:hyperlink r:id="rId9" w:history="1">
        <w:r w:rsidR="00F051BB" w:rsidRPr="00F051BB">
          <w:rPr>
            <w:rFonts w:ascii="Verdana" w:hAnsi="Verdana"/>
            <w:color w:val="CB6500"/>
            <w:sz w:val="17"/>
            <w:szCs w:val="17"/>
            <w:u w:val="single"/>
            <w:bdr w:val="none" w:sz="0" w:space="0" w:color="auto" w:frame="1"/>
          </w:rPr>
          <w:t>Βίντεο - eProcurement Αναζήτηση Διαγωνισμού, Πρόσβαση στα Έγγραφα, Συσχετισμός, Υποβολή Διευκρινήσεων</w:t>
        </w:r>
      </w:hyperlink>
    </w:p>
    <w:p w14:paraId="2E0610E5" w14:textId="77777777" w:rsidR="00F051BB" w:rsidRDefault="00F051BB" w:rsidP="00427A40">
      <w:pPr>
        <w:pStyle w:val="ListParagraph"/>
        <w:spacing w:line="600" w:lineRule="auto"/>
      </w:pPr>
    </w:p>
    <w:p w14:paraId="7B12A71F" w14:textId="77777777" w:rsidR="00F051BB" w:rsidRPr="00A7278A" w:rsidRDefault="00F051BB" w:rsidP="00F051BB">
      <w:pPr>
        <w:pStyle w:val="ListParagraph"/>
      </w:pPr>
    </w:p>
    <w:sectPr w:rsidR="00F051BB" w:rsidRPr="00A727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7394B"/>
    <w:multiLevelType w:val="hybridMultilevel"/>
    <w:tmpl w:val="6820FC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D4EC4"/>
    <w:multiLevelType w:val="hybridMultilevel"/>
    <w:tmpl w:val="0A5A6E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99404">
    <w:abstractNumId w:val="0"/>
  </w:num>
  <w:num w:numId="2" w16cid:durableId="47194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66"/>
    <w:rsid w:val="00427A40"/>
    <w:rsid w:val="00500EC7"/>
    <w:rsid w:val="00690826"/>
    <w:rsid w:val="007A3C14"/>
    <w:rsid w:val="00A53453"/>
    <w:rsid w:val="00A7278A"/>
    <w:rsid w:val="00B61D66"/>
    <w:rsid w:val="00CA70AF"/>
    <w:rsid w:val="00D32AED"/>
    <w:rsid w:val="00E22C9C"/>
    <w:rsid w:val="00F0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9AF8"/>
  <w15:chartTrackingRefBased/>
  <w15:docId w15:val="{50C7D4F8-796A-45A9-81CF-847D8C0D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D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0E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00E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14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5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J9mkZjbnI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d6-qJpPIg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LrvD2FTj2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rWutyNLMLD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NEYVJXmf0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Demosthenous  Georgios</dc:creator>
  <cp:keywords/>
  <dc:description/>
  <cp:lastModifiedBy>Argyri Marouchou</cp:lastModifiedBy>
  <cp:revision>6</cp:revision>
  <dcterms:created xsi:type="dcterms:W3CDTF">2022-11-04T09:40:00Z</dcterms:created>
  <dcterms:modified xsi:type="dcterms:W3CDTF">2024-09-17T12:04:00Z</dcterms:modified>
</cp:coreProperties>
</file>